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45F" w:rsidRDefault="000A645F" w:rsidP="000A645F">
      <w:pPr>
        <w:spacing w:after="0" w:line="240" w:lineRule="auto"/>
        <w:ind w:firstLine="708"/>
        <w:jc w:val="center"/>
        <w:rPr>
          <w:rFonts w:ascii="Times New Roman" w:eastAsia="Calibri" w:hAnsi="Times New Roman"/>
          <w:b/>
          <w:sz w:val="28"/>
          <w:szCs w:val="28"/>
        </w:rPr>
      </w:pPr>
      <w:r w:rsidRPr="00B66B46">
        <w:rPr>
          <w:rFonts w:ascii="Times New Roman" w:eastAsia="Calibri" w:hAnsi="Times New Roman"/>
          <w:b/>
          <w:sz w:val="28"/>
          <w:szCs w:val="28"/>
        </w:rPr>
        <w:t>Перечень использованных информационных ресурсов</w:t>
      </w:r>
    </w:p>
    <w:p w:rsidR="000A645F" w:rsidRPr="00B66B46" w:rsidRDefault="000A645F" w:rsidP="000A645F">
      <w:pPr>
        <w:spacing w:after="0" w:line="240" w:lineRule="auto"/>
        <w:ind w:firstLine="708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Менеджмент водного транспорта</w:t>
      </w:r>
      <w:bookmarkStart w:id="0" w:name="_GoBack"/>
      <w:bookmarkEnd w:id="0"/>
    </w:p>
    <w:p w:rsidR="000A645F" w:rsidRPr="00CA0498" w:rsidRDefault="000A645F" w:rsidP="000A645F">
      <w:pPr>
        <w:spacing w:after="0" w:line="240" w:lineRule="auto"/>
        <w:ind w:firstLine="708"/>
        <w:jc w:val="center"/>
        <w:rPr>
          <w:rFonts w:ascii="Times New Roman" w:eastAsia="Calibri" w:hAnsi="Times New Roman"/>
          <w:b/>
          <w:sz w:val="28"/>
          <w:szCs w:val="28"/>
        </w:rPr>
      </w:pPr>
      <w:r w:rsidRPr="00CA0498">
        <w:rPr>
          <w:rFonts w:ascii="Times New Roman" w:eastAsia="Calibri" w:hAnsi="Times New Roman"/>
          <w:b/>
          <w:sz w:val="28"/>
          <w:szCs w:val="28"/>
        </w:rPr>
        <w:t>Основная литература</w:t>
      </w:r>
    </w:p>
    <w:p w:rsidR="000A645F" w:rsidRDefault="000A645F" w:rsidP="000A645F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0542">
        <w:rPr>
          <w:rFonts w:ascii="Times New Roman" w:hAnsi="Times New Roman"/>
          <w:sz w:val="28"/>
          <w:szCs w:val="28"/>
        </w:rPr>
        <w:t>Левкин, Г. Г. Основы логистического менеджмента : учебное пособие : [16+] / Г. Г. Левкин, Н. Б. Куршакова. – 2-е изд. – Москва : Директ-Медиа, 2024. – 258 с. : ил., табл. – Режим доступа: по подписке. – URL: https://biblioclub.ru/index.php?page=book&amp;id=713496 (дата обращения: 15.04.2024). – Библиогр. в кн. – ISBN 978-5-4499-4397-2. – Текст : электронный.</w:t>
      </w:r>
    </w:p>
    <w:p w:rsidR="000A645F" w:rsidRDefault="000A645F" w:rsidP="000A645F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14AD">
        <w:rPr>
          <w:rFonts w:ascii="Times New Roman" w:hAnsi="Times New Roman"/>
          <w:sz w:val="28"/>
          <w:szCs w:val="28"/>
        </w:rPr>
        <w:t>Маслова, Е. Л. Менеджмент : учебник / Е. Л. Маслова. – 5-е изд. – Москва : Дашков и К°, 2024. – 332 с. : ил., табл. – (Учебные издания для бакалавров). – Режим доступа: по подписке. – URL: https://biblioclub.ru/index.php?page=book&amp;id=711137 (дата обращения: 15.04.2024). – Библиогр. в кн. – ISBN 978-5-394-05584-3. – Текст : электронный.</w:t>
      </w:r>
    </w:p>
    <w:p w:rsidR="000A645F" w:rsidRDefault="000A645F" w:rsidP="000A645F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14AD">
        <w:rPr>
          <w:rFonts w:ascii="Times New Roman" w:hAnsi="Times New Roman"/>
          <w:sz w:val="28"/>
          <w:szCs w:val="28"/>
        </w:rPr>
        <w:t>Менеджмент : учебник / А. В. Бугаев, А. О. Васильев, А. В. Игнатьева [и др.] ; под науч. ред. Н. Д. Эриашвили, Ю. А. Цыпкина ; под ред. М. А. Комарова, М. М. Максимцова. – 5-е изд., перераб. и доп. – Москва : Юнити-Дана, 2023. – 288 с. : ил., табл., схем., граф. – Режим доступа: по подписке. – URL: https://biblioclub.ru/index.php?page=book&amp;id=712871 (дата обращения: 15.04.2024). – Библиогр. в кн. – ISBN 978-5-238-03723-3. – Текст : электронный.</w:t>
      </w:r>
    </w:p>
    <w:p w:rsidR="000A645F" w:rsidRPr="001C05D1" w:rsidRDefault="000A645F" w:rsidP="000A645F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B7785">
        <w:rPr>
          <w:rFonts w:ascii="Times New Roman" w:hAnsi="Times New Roman"/>
          <w:sz w:val="28"/>
          <w:szCs w:val="28"/>
        </w:rPr>
        <w:t>Экономика компаний технического менеджмента на водном транспорте : методические указания / составитель А. Б. Красюк. — Чебоксары : , 2022. — 56 с. — ISBN 978-5-907561-62-5. — Текст : электронный // Лань : электронно-библиотечная система. — URL: https://e.lanbook.com/book/289043 (дата обращения: 15.04.2024). — Режим доступа: для авториз. пользователей.</w:t>
      </w:r>
    </w:p>
    <w:p w:rsidR="000A645F" w:rsidRPr="00CA0498" w:rsidRDefault="000A645F" w:rsidP="000A645F">
      <w:pPr>
        <w:spacing w:after="0" w:line="240" w:lineRule="auto"/>
        <w:ind w:firstLine="708"/>
        <w:jc w:val="center"/>
        <w:rPr>
          <w:rFonts w:ascii="Times New Roman" w:eastAsia="Calibri" w:hAnsi="Times New Roman"/>
          <w:b/>
          <w:sz w:val="28"/>
          <w:szCs w:val="28"/>
        </w:rPr>
      </w:pPr>
      <w:r w:rsidRPr="00CA0498">
        <w:rPr>
          <w:rFonts w:ascii="Times New Roman" w:eastAsia="Calibri" w:hAnsi="Times New Roman"/>
          <w:b/>
          <w:sz w:val="28"/>
          <w:szCs w:val="28"/>
        </w:rPr>
        <w:t>Дополнительная литература</w:t>
      </w:r>
    </w:p>
    <w:p w:rsidR="000A645F" w:rsidRPr="00CA0498" w:rsidRDefault="000A645F" w:rsidP="000A645F">
      <w:pPr>
        <w:pStyle w:val="a5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0498">
        <w:rPr>
          <w:rFonts w:ascii="Times New Roman" w:hAnsi="Times New Roman"/>
          <w:sz w:val="28"/>
          <w:szCs w:val="28"/>
        </w:rPr>
        <w:t>Неволин, В. В. Основы менеджмента на водном транспорте : учебное пособие / В. В. Неволин. — Москва : РУТ (МИИТ), 2007. — 424 с. — Текст : электронный // Лань : электронно-библиотечная система. — URL: https://e.lanbook.com/book/188477 (дата обращения: 01.04.2024). — Режим доступа: для авториз. пользователей.</w:t>
      </w:r>
    </w:p>
    <w:p w:rsidR="000A645F" w:rsidRPr="00CA0498" w:rsidRDefault="000A645F" w:rsidP="000A645F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0A645F" w:rsidRPr="005E4268" w:rsidRDefault="000A645F" w:rsidP="000A645F">
      <w:pPr>
        <w:spacing w:after="0" w:line="240" w:lineRule="auto"/>
        <w:ind w:firstLine="708"/>
        <w:jc w:val="center"/>
        <w:rPr>
          <w:rFonts w:ascii="Times New Roman" w:eastAsia="Calibri" w:hAnsi="Times New Roman"/>
          <w:b/>
          <w:sz w:val="28"/>
          <w:szCs w:val="28"/>
        </w:rPr>
      </w:pPr>
      <w:r w:rsidRPr="005E4268">
        <w:rPr>
          <w:rFonts w:ascii="Times New Roman" w:eastAsia="Calibri" w:hAnsi="Times New Roman"/>
          <w:b/>
          <w:sz w:val="28"/>
          <w:szCs w:val="28"/>
        </w:rPr>
        <w:t>Перечень ресурсов информационно-телекоммуникационной сети «Интернет»</w:t>
      </w:r>
    </w:p>
    <w:p w:rsidR="000A645F" w:rsidRPr="005E4268" w:rsidRDefault="000A645F" w:rsidP="000A645F">
      <w:pPr>
        <w:spacing w:after="0" w:line="240" w:lineRule="auto"/>
        <w:ind w:firstLine="708"/>
        <w:rPr>
          <w:rFonts w:ascii="Times New Roman" w:eastAsia="Calibri" w:hAnsi="Times New Roman"/>
          <w:sz w:val="28"/>
          <w:szCs w:val="28"/>
        </w:rPr>
      </w:pPr>
      <w:r w:rsidRPr="005E4268">
        <w:rPr>
          <w:rFonts w:ascii="Times New Roman" w:eastAsia="Calibri" w:hAnsi="Times New Roman"/>
          <w:sz w:val="28"/>
          <w:szCs w:val="28"/>
        </w:rPr>
        <w:t>ЭБС «Научная электронная библиотека»: eLIBRARY.RU</w:t>
      </w:r>
    </w:p>
    <w:p w:rsidR="000A645F" w:rsidRPr="005E4268" w:rsidRDefault="000A645F" w:rsidP="000A645F">
      <w:pPr>
        <w:spacing w:after="0" w:line="240" w:lineRule="auto"/>
        <w:ind w:firstLine="708"/>
        <w:rPr>
          <w:rFonts w:ascii="Times New Roman" w:eastAsia="Calibri" w:hAnsi="Times New Roman"/>
          <w:sz w:val="28"/>
          <w:szCs w:val="28"/>
        </w:rPr>
      </w:pPr>
      <w:r w:rsidRPr="005E4268">
        <w:rPr>
          <w:rFonts w:ascii="Times New Roman" w:eastAsia="Calibri" w:hAnsi="Times New Roman"/>
          <w:sz w:val="28"/>
          <w:szCs w:val="28"/>
        </w:rPr>
        <w:t>Российская государственная библиотека</w:t>
      </w:r>
    </w:p>
    <w:p w:rsidR="000A645F" w:rsidRPr="005E4268" w:rsidRDefault="000A645F" w:rsidP="000A645F">
      <w:pPr>
        <w:spacing w:after="0" w:line="240" w:lineRule="auto"/>
        <w:ind w:firstLine="708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Научная-электронная библиотека «Киберленинка»</w:t>
      </w:r>
    </w:p>
    <w:p w:rsidR="000A645F" w:rsidRPr="005E4268" w:rsidRDefault="000A645F" w:rsidP="000A645F">
      <w:pPr>
        <w:spacing w:after="0" w:line="240" w:lineRule="auto"/>
        <w:ind w:firstLine="708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«</w:t>
      </w:r>
      <w:r w:rsidRPr="005E4268">
        <w:rPr>
          <w:rFonts w:ascii="Times New Roman" w:eastAsia="Calibri" w:hAnsi="Times New Roman"/>
          <w:sz w:val="28"/>
          <w:szCs w:val="28"/>
        </w:rPr>
        <w:t>Паспорт Стратегии цифровой трансформации транспортн</w:t>
      </w:r>
      <w:r>
        <w:rPr>
          <w:rFonts w:ascii="Times New Roman" w:eastAsia="Calibri" w:hAnsi="Times New Roman"/>
          <w:sz w:val="28"/>
          <w:szCs w:val="28"/>
        </w:rPr>
        <w:t>ой отрасли Российской Федерации»</w:t>
      </w:r>
      <w:r w:rsidRPr="005E4268">
        <w:rPr>
          <w:rFonts w:ascii="Times New Roman" w:eastAsia="Calibri" w:hAnsi="Times New Roman"/>
          <w:sz w:val="28"/>
          <w:szCs w:val="28"/>
        </w:rPr>
        <w:t xml:space="preserve"> (утв. Минтрансом</w:t>
      </w:r>
    </w:p>
    <w:p w:rsidR="000A645F" w:rsidRPr="005E4268" w:rsidRDefault="000A645F" w:rsidP="000A645F">
      <w:pPr>
        <w:spacing w:after="0" w:line="240" w:lineRule="auto"/>
        <w:ind w:firstLine="708"/>
        <w:rPr>
          <w:rFonts w:ascii="Times New Roman" w:eastAsia="Calibri" w:hAnsi="Times New Roman"/>
          <w:sz w:val="28"/>
          <w:szCs w:val="28"/>
        </w:rPr>
      </w:pPr>
      <w:r w:rsidRPr="005E4268">
        <w:rPr>
          <w:rFonts w:ascii="Times New Roman" w:eastAsia="Calibri" w:hAnsi="Times New Roman"/>
          <w:sz w:val="28"/>
          <w:szCs w:val="28"/>
        </w:rPr>
        <w:t>России) https://legalacts.ru/doc/pasport-strategii-tsifrovoi-transformatsii-transportnoi-otrasli-rossiiskoi-federatsii-utv/</w:t>
      </w:r>
    </w:p>
    <w:p w:rsidR="000A645F" w:rsidRPr="005E4268" w:rsidRDefault="000A645F" w:rsidP="000A645F">
      <w:pPr>
        <w:spacing w:after="0" w:line="240" w:lineRule="auto"/>
        <w:ind w:firstLine="708"/>
        <w:rPr>
          <w:rFonts w:ascii="Times New Roman" w:eastAsia="Calibri" w:hAnsi="Times New Roman"/>
          <w:sz w:val="28"/>
          <w:szCs w:val="28"/>
        </w:rPr>
      </w:pPr>
      <w:r w:rsidRPr="005E4268">
        <w:rPr>
          <w:rFonts w:ascii="Times New Roman" w:eastAsia="Calibri" w:hAnsi="Times New Roman"/>
          <w:sz w:val="28"/>
          <w:szCs w:val="28"/>
        </w:rPr>
        <w:t>Научно-техническая библиотека ДГТУ</w:t>
      </w:r>
    </w:p>
    <w:p w:rsidR="000A645F" w:rsidRPr="005E4268" w:rsidRDefault="000A645F" w:rsidP="000A645F">
      <w:pPr>
        <w:spacing w:after="160" w:line="259" w:lineRule="auto"/>
        <w:rPr>
          <w:rFonts w:ascii="Times New Roman" w:eastAsia="Calibri" w:hAnsi="Times New Roman"/>
          <w:b/>
          <w:sz w:val="28"/>
          <w:szCs w:val="28"/>
        </w:rPr>
      </w:pPr>
    </w:p>
    <w:p w:rsidR="0071243F" w:rsidRDefault="0071243F"/>
    <w:sectPr w:rsidR="0071243F" w:rsidSect="000A2E5D">
      <w:footerReference w:type="default" r:id="rId5"/>
      <w:pgSz w:w="11906" w:h="16838"/>
      <w:pgMar w:top="993" w:right="566" w:bottom="1134" w:left="1134" w:header="709" w:footer="283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448831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F20542" w:rsidRPr="00D71A9B" w:rsidRDefault="000A645F">
        <w:pPr>
          <w:pStyle w:val="a3"/>
          <w:jc w:val="right"/>
          <w:rPr>
            <w:rFonts w:ascii="Times New Roman" w:hAnsi="Times New Roman"/>
            <w:sz w:val="28"/>
            <w:szCs w:val="28"/>
          </w:rPr>
        </w:pPr>
        <w:r w:rsidRPr="00D71A9B">
          <w:rPr>
            <w:rFonts w:ascii="Times New Roman" w:hAnsi="Times New Roman"/>
            <w:sz w:val="28"/>
            <w:szCs w:val="28"/>
          </w:rPr>
          <w:fldChar w:fldCharType="begin"/>
        </w:r>
        <w:r w:rsidRPr="00D71A9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D71A9B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18</w:t>
        </w:r>
        <w:r w:rsidRPr="00D71A9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F20542" w:rsidRDefault="000A645F">
    <w:pPr>
      <w:pStyle w:val="a3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00CA1"/>
    <w:multiLevelType w:val="hybridMultilevel"/>
    <w:tmpl w:val="24C60CDA"/>
    <w:lvl w:ilvl="0" w:tplc="0419000F">
      <w:start w:val="1"/>
      <w:numFmt w:val="decimal"/>
      <w:lvlText w:val="%1."/>
      <w:lvlJc w:val="left"/>
      <w:pPr>
        <w:ind w:left="433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 w15:restartNumberingAfterBreak="0">
    <w:nsid w:val="4357110C"/>
    <w:multiLevelType w:val="hybridMultilevel"/>
    <w:tmpl w:val="24C60CDA"/>
    <w:lvl w:ilvl="0" w:tplc="0419000F">
      <w:start w:val="1"/>
      <w:numFmt w:val="decimal"/>
      <w:lvlText w:val="%1."/>
      <w:lvlJc w:val="left"/>
      <w:pPr>
        <w:ind w:left="433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45F"/>
    <w:rsid w:val="000A645F"/>
    <w:rsid w:val="0071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2986C"/>
  <w15:chartTrackingRefBased/>
  <w15:docId w15:val="{9A6423C0-33D0-4FD4-937C-E46B42240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45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A64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A645F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0A645F"/>
    <w:pPr>
      <w:spacing w:after="160" w:line="259" w:lineRule="auto"/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Сизякина Марина Сергеевна</dc:creator>
  <cp:keywords/>
  <dc:description/>
  <cp:lastModifiedBy>Сизякина Марина Сергеевна</cp:lastModifiedBy>
  <cp:revision>1</cp:revision>
  <dcterms:created xsi:type="dcterms:W3CDTF">2025-06-25T10:05:00Z</dcterms:created>
  <dcterms:modified xsi:type="dcterms:W3CDTF">2025-06-25T10:06:00Z</dcterms:modified>
</cp:coreProperties>
</file>